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63D98" w14:textId="66C9EAF2" w:rsidR="00706B13" w:rsidRPr="00670C2C" w:rsidRDefault="00706B13" w:rsidP="00517786">
      <w:pPr>
        <w:autoSpaceDE w:val="0"/>
        <w:autoSpaceDN w:val="0"/>
        <w:adjustRightInd w:val="0"/>
        <w:jc w:val="both"/>
      </w:pPr>
      <w:bookmarkStart w:id="0" w:name="_Hlk59973584"/>
      <w:r w:rsidRPr="00670C2C">
        <w:t xml:space="preserve">Se procesan unas cargas, de una en una, usando </w:t>
      </w:r>
      <w:r w:rsidR="000E26A7">
        <w:t>dos</w:t>
      </w:r>
      <w:r w:rsidRPr="00670C2C">
        <w:t xml:space="preserve"> máquinas</w:t>
      </w:r>
      <w:r w:rsidR="000E26A7">
        <w:t>.</w:t>
      </w:r>
      <w:r w:rsidRPr="00670C2C">
        <w:t xml:space="preserve"> </w:t>
      </w:r>
    </w:p>
    <w:bookmarkEnd w:id="0"/>
    <w:p w14:paraId="7EF5DD63" w14:textId="60F52DC7" w:rsidR="00706B13" w:rsidRPr="00670C2C" w:rsidRDefault="00706B13" w:rsidP="00517786">
      <w:pPr>
        <w:autoSpaceDE w:val="0"/>
        <w:autoSpaceDN w:val="0"/>
        <w:adjustRightInd w:val="0"/>
        <w:jc w:val="both"/>
      </w:pPr>
      <w:r w:rsidRPr="00670C2C">
        <w:t xml:space="preserve">Los pesos de las cargas </w:t>
      </w:r>
      <w:r w:rsidR="00AC27AC">
        <w:t>para 365 días</w:t>
      </w:r>
      <w:r w:rsidR="00AC27AC" w:rsidRPr="00670C2C">
        <w:t xml:space="preserve"> </w:t>
      </w:r>
      <w:r w:rsidR="00AC27AC">
        <w:t>se muestran</w:t>
      </w:r>
      <w:r w:rsidRPr="00670C2C">
        <w:t xml:space="preserve"> en la hoja de</w:t>
      </w:r>
      <w:r w:rsidR="00AC27AC">
        <w:t xml:space="preserve"> cálculo</w:t>
      </w:r>
      <w:r w:rsidRPr="00670C2C">
        <w:t xml:space="preserve">. </w:t>
      </w:r>
      <w:r w:rsidRPr="00670C2C">
        <w:tab/>
      </w:r>
      <w:r w:rsidRPr="00670C2C">
        <w:br/>
        <w:t xml:space="preserve">Se desea comparar los costos de </w:t>
      </w:r>
      <w:r w:rsidRPr="00670C2C">
        <w:rPr>
          <w:b/>
        </w:rPr>
        <w:t>dos políticas</w:t>
      </w:r>
      <w:r w:rsidRPr="00670C2C">
        <w:t xml:space="preserve"> de atención: </w:t>
      </w:r>
    </w:p>
    <w:p w14:paraId="393B11D5" w14:textId="0E2EFB37" w:rsidR="00706B13" w:rsidRPr="00670C2C" w:rsidRDefault="00706B13" w:rsidP="00517786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</w:pPr>
      <w:r w:rsidRPr="00670C2C">
        <w:t>L</w:t>
      </w:r>
      <w:r w:rsidRPr="00670C2C">
        <w:rPr>
          <w:b/>
        </w:rPr>
        <w:t>a política 1</w:t>
      </w:r>
      <w:r w:rsidRPr="00670C2C">
        <w:t xml:space="preserve"> consiste en tratar cada carga con una</w:t>
      </w:r>
      <w:r w:rsidR="002E1029">
        <w:t xml:space="preserve"> sola</w:t>
      </w:r>
      <w:r w:rsidRPr="00670C2C">
        <w:t xml:space="preserve"> máquina.</w:t>
      </w:r>
    </w:p>
    <w:p w14:paraId="2A27DD64" w14:textId="54FFF2B5" w:rsidR="00706B13" w:rsidRPr="00670C2C" w:rsidRDefault="00706B13" w:rsidP="00517786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</w:pPr>
      <w:r w:rsidRPr="00670C2C">
        <w:t xml:space="preserve">La </w:t>
      </w:r>
      <w:r w:rsidRPr="00670C2C">
        <w:rPr>
          <w:b/>
        </w:rPr>
        <w:t>política 2</w:t>
      </w:r>
      <w:r w:rsidRPr="00670C2C">
        <w:t xml:space="preserve"> activa las máquinas secuencialmente, según </w:t>
      </w:r>
      <w:r w:rsidR="00AC27AC">
        <w:t>e</w:t>
      </w:r>
      <w:r w:rsidRPr="00670C2C">
        <w:t xml:space="preserve">l peso de la carga. </w:t>
      </w:r>
    </w:p>
    <w:tbl>
      <w:tblPr>
        <w:tblpPr w:leftFromText="141" w:rightFromText="141" w:vertAnchor="text" w:horzAnchor="margin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906"/>
        <w:gridCol w:w="1276"/>
      </w:tblGrid>
      <w:tr w:rsidR="00670C2C" w:rsidRPr="00670C2C" w14:paraId="0D799E54" w14:textId="77777777" w:rsidTr="00706B13">
        <w:tc>
          <w:tcPr>
            <w:tcW w:w="0" w:type="auto"/>
          </w:tcPr>
          <w:p w14:paraId="566503F8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Política 1</w:t>
            </w:r>
          </w:p>
        </w:tc>
        <w:tc>
          <w:tcPr>
            <w:tcW w:w="2182" w:type="dxa"/>
            <w:gridSpan w:val="2"/>
          </w:tcPr>
          <w:p w14:paraId="7C56153C" w14:textId="74DFB43F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Kg en cada máquina</w:t>
            </w:r>
          </w:p>
        </w:tc>
      </w:tr>
      <w:tr w:rsidR="00670C2C" w:rsidRPr="00670C2C" w14:paraId="3B645C75" w14:textId="77777777" w:rsidTr="00706B13">
        <w:tc>
          <w:tcPr>
            <w:tcW w:w="0" w:type="auto"/>
          </w:tcPr>
          <w:p w14:paraId="0DBBB5FD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Peso de carga</w:t>
            </w:r>
          </w:p>
        </w:tc>
        <w:tc>
          <w:tcPr>
            <w:tcW w:w="906" w:type="dxa"/>
          </w:tcPr>
          <w:p w14:paraId="75416A99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Maq. 1</w:t>
            </w:r>
          </w:p>
        </w:tc>
        <w:tc>
          <w:tcPr>
            <w:tcW w:w="1276" w:type="dxa"/>
          </w:tcPr>
          <w:p w14:paraId="3A892BDC" w14:textId="10FE12D4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Maq. 2</w:t>
            </w:r>
          </w:p>
        </w:tc>
      </w:tr>
      <w:tr w:rsidR="00670C2C" w:rsidRPr="00670C2C" w14:paraId="1F70B9E4" w14:textId="77777777" w:rsidTr="00706B13">
        <w:tc>
          <w:tcPr>
            <w:tcW w:w="0" w:type="auto"/>
          </w:tcPr>
          <w:p w14:paraId="143BBD90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0 a 100</w:t>
            </w:r>
          </w:p>
        </w:tc>
        <w:tc>
          <w:tcPr>
            <w:tcW w:w="906" w:type="dxa"/>
          </w:tcPr>
          <w:p w14:paraId="52E3F49C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todo</w:t>
            </w:r>
          </w:p>
        </w:tc>
        <w:tc>
          <w:tcPr>
            <w:tcW w:w="1276" w:type="dxa"/>
          </w:tcPr>
          <w:p w14:paraId="444ED5E6" w14:textId="1A175243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t>-</w:t>
            </w:r>
          </w:p>
        </w:tc>
      </w:tr>
      <w:tr w:rsidR="00670C2C" w:rsidRPr="00670C2C" w14:paraId="694B6B27" w14:textId="77777777" w:rsidTr="00706B13">
        <w:tc>
          <w:tcPr>
            <w:tcW w:w="0" w:type="auto"/>
          </w:tcPr>
          <w:p w14:paraId="4298116E" w14:textId="794AA7D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101 a 180</w:t>
            </w:r>
          </w:p>
        </w:tc>
        <w:tc>
          <w:tcPr>
            <w:tcW w:w="906" w:type="dxa"/>
          </w:tcPr>
          <w:p w14:paraId="5EE18C3D" w14:textId="0BBB9831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t>-</w:t>
            </w:r>
          </w:p>
        </w:tc>
        <w:tc>
          <w:tcPr>
            <w:tcW w:w="1276" w:type="dxa"/>
          </w:tcPr>
          <w:p w14:paraId="3110B70E" w14:textId="30CB444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todo</w:t>
            </w:r>
          </w:p>
        </w:tc>
      </w:tr>
    </w:tbl>
    <w:tbl>
      <w:tblPr>
        <w:tblpPr w:leftFromText="141" w:rightFromText="141" w:vertAnchor="text" w:horzAnchor="page" w:tblpX="5851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1103"/>
        <w:gridCol w:w="916"/>
      </w:tblGrid>
      <w:tr w:rsidR="00670C2C" w:rsidRPr="00670C2C" w14:paraId="516980B4" w14:textId="77777777" w:rsidTr="00706B13">
        <w:tc>
          <w:tcPr>
            <w:tcW w:w="0" w:type="auto"/>
          </w:tcPr>
          <w:p w14:paraId="2D995AD7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Política 2</w:t>
            </w:r>
          </w:p>
        </w:tc>
        <w:tc>
          <w:tcPr>
            <w:tcW w:w="0" w:type="auto"/>
            <w:gridSpan w:val="2"/>
          </w:tcPr>
          <w:p w14:paraId="6F3EA5BF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Kg en cada máquina</w:t>
            </w:r>
          </w:p>
        </w:tc>
      </w:tr>
      <w:tr w:rsidR="00670C2C" w:rsidRPr="00670C2C" w14:paraId="1D2A10F4" w14:textId="77777777" w:rsidTr="00706B13">
        <w:tc>
          <w:tcPr>
            <w:tcW w:w="0" w:type="auto"/>
          </w:tcPr>
          <w:p w14:paraId="577B5E05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Peso de carga</w:t>
            </w:r>
          </w:p>
        </w:tc>
        <w:tc>
          <w:tcPr>
            <w:tcW w:w="0" w:type="auto"/>
          </w:tcPr>
          <w:p w14:paraId="32D2BD7C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Maq. 1</w:t>
            </w:r>
          </w:p>
        </w:tc>
        <w:tc>
          <w:tcPr>
            <w:tcW w:w="0" w:type="auto"/>
          </w:tcPr>
          <w:p w14:paraId="59BC0574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  <w:sz w:val="22"/>
                <w:szCs w:val="22"/>
              </w:rPr>
              <w:t>Maq. 2</w:t>
            </w:r>
          </w:p>
        </w:tc>
      </w:tr>
      <w:tr w:rsidR="00670C2C" w:rsidRPr="00670C2C" w14:paraId="5F143AEA" w14:textId="77777777" w:rsidTr="00706B13">
        <w:tc>
          <w:tcPr>
            <w:tcW w:w="0" w:type="auto"/>
          </w:tcPr>
          <w:p w14:paraId="71D92400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0 a 100</w:t>
            </w:r>
          </w:p>
        </w:tc>
        <w:tc>
          <w:tcPr>
            <w:tcW w:w="0" w:type="auto"/>
          </w:tcPr>
          <w:p w14:paraId="3246F928" w14:textId="09C0D9AF" w:rsidR="00706B13" w:rsidRPr="00670C2C" w:rsidRDefault="00CE2151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todo</w:t>
            </w:r>
          </w:p>
        </w:tc>
        <w:tc>
          <w:tcPr>
            <w:tcW w:w="0" w:type="auto"/>
          </w:tcPr>
          <w:p w14:paraId="67D12F66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-</w:t>
            </w:r>
          </w:p>
        </w:tc>
      </w:tr>
      <w:tr w:rsidR="00670C2C" w:rsidRPr="00670C2C" w14:paraId="44BBCF74" w14:textId="77777777" w:rsidTr="00706B13">
        <w:tc>
          <w:tcPr>
            <w:tcW w:w="0" w:type="auto"/>
          </w:tcPr>
          <w:p w14:paraId="2624FB33" w14:textId="5BB7C91F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 xml:space="preserve">101 a </w:t>
            </w:r>
            <w:r w:rsidR="00927E58">
              <w:rPr>
                <w:sz w:val="22"/>
                <w:szCs w:val="22"/>
              </w:rPr>
              <w:t>18</w:t>
            </w:r>
            <w:r w:rsidRPr="00670C2C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C5A559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hasta 100</w:t>
            </w:r>
          </w:p>
        </w:tc>
        <w:tc>
          <w:tcPr>
            <w:tcW w:w="0" w:type="auto"/>
          </w:tcPr>
          <w:p w14:paraId="00652EAA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rPr>
                <w:sz w:val="22"/>
                <w:szCs w:val="22"/>
              </w:rPr>
              <w:t>el resto</w:t>
            </w:r>
          </w:p>
        </w:tc>
      </w:tr>
    </w:tbl>
    <w:p w14:paraId="7389F156" w14:textId="16F3E5A3" w:rsidR="00706B13" w:rsidRPr="00670C2C" w:rsidRDefault="00706B13" w:rsidP="00517786">
      <w:pPr>
        <w:autoSpaceDE w:val="0"/>
        <w:autoSpaceDN w:val="0"/>
        <w:adjustRightInd w:val="0"/>
        <w:jc w:val="both"/>
      </w:pPr>
    </w:p>
    <w:p w14:paraId="25BD5058" w14:textId="6AC0074C" w:rsidR="00706B13" w:rsidRPr="00670C2C" w:rsidRDefault="00706B13" w:rsidP="00517786">
      <w:pPr>
        <w:autoSpaceDE w:val="0"/>
        <w:autoSpaceDN w:val="0"/>
        <w:adjustRightInd w:val="0"/>
        <w:jc w:val="both"/>
      </w:pPr>
    </w:p>
    <w:p w14:paraId="63E4EBD0" w14:textId="60377868" w:rsidR="00706B13" w:rsidRPr="00670C2C" w:rsidRDefault="00706B13" w:rsidP="00517786">
      <w:pPr>
        <w:autoSpaceDE w:val="0"/>
        <w:autoSpaceDN w:val="0"/>
        <w:adjustRightInd w:val="0"/>
        <w:jc w:val="both"/>
      </w:pPr>
    </w:p>
    <w:p w14:paraId="4B13128F" w14:textId="35BBDD8E" w:rsidR="00706B13" w:rsidRPr="00670C2C" w:rsidRDefault="00706B13" w:rsidP="00517786">
      <w:pPr>
        <w:autoSpaceDE w:val="0"/>
        <w:autoSpaceDN w:val="0"/>
        <w:adjustRightInd w:val="0"/>
        <w:jc w:val="both"/>
      </w:pPr>
    </w:p>
    <w:p w14:paraId="06095463" w14:textId="77777777" w:rsidR="00706B13" w:rsidRPr="00670C2C" w:rsidRDefault="00706B13" w:rsidP="00517786">
      <w:pPr>
        <w:autoSpaceDE w:val="0"/>
        <w:autoSpaceDN w:val="0"/>
        <w:adjustRightInd w:val="0"/>
        <w:jc w:val="both"/>
      </w:pPr>
    </w:p>
    <w:tbl>
      <w:tblPr>
        <w:tblpPr w:leftFromText="141" w:rightFromText="141" w:vertAnchor="text" w:horzAnchor="margin" w:tblpXSpec="right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9"/>
        <w:gridCol w:w="456"/>
        <w:gridCol w:w="336"/>
      </w:tblGrid>
      <w:tr w:rsidR="00670C2C" w:rsidRPr="00670C2C" w14:paraId="4957F0E8" w14:textId="77777777" w:rsidTr="00706B13">
        <w:tc>
          <w:tcPr>
            <w:tcW w:w="0" w:type="auto"/>
          </w:tcPr>
          <w:p w14:paraId="51221332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0C2C">
              <w:rPr>
                <w:b/>
              </w:rPr>
              <w:t>Máquina</w:t>
            </w:r>
          </w:p>
        </w:tc>
        <w:tc>
          <w:tcPr>
            <w:tcW w:w="0" w:type="auto"/>
          </w:tcPr>
          <w:p w14:paraId="234739E9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</w:rPr>
              <w:t>1</w:t>
            </w:r>
          </w:p>
        </w:tc>
        <w:tc>
          <w:tcPr>
            <w:tcW w:w="0" w:type="auto"/>
          </w:tcPr>
          <w:p w14:paraId="7E8563D3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70C2C">
              <w:rPr>
                <w:b/>
              </w:rPr>
              <w:t>2</w:t>
            </w:r>
          </w:p>
        </w:tc>
      </w:tr>
      <w:tr w:rsidR="00670C2C" w:rsidRPr="00670C2C" w14:paraId="111474B6" w14:textId="77777777" w:rsidTr="00706B13">
        <w:tc>
          <w:tcPr>
            <w:tcW w:w="0" w:type="auto"/>
          </w:tcPr>
          <w:p w14:paraId="4DC1D04B" w14:textId="77777777" w:rsidR="00706B13" w:rsidRPr="00670C2C" w:rsidRDefault="00706B13" w:rsidP="00517786">
            <w:pPr>
              <w:autoSpaceDE w:val="0"/>
              <w:autoSpaceDN w:val="0"/>
              <w:adjustRightInd w:val="0"/>
              <w:jc w:val="both"/>
            </w:pPr>
            <w:r w:rsidRPr="00670C2C">
              <w:t>Costo de operación</w:t>
            </w:r>
          </w:p>
        </w:tc>
        <w:tc>
          <w:tcPr>
            <w:tcW w:w="0" w:type="auto"/>
          </w:tcPr>
          <w:p w14:paraId="1F60A92F" w14:textId="5A9A2825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t>10</w:t>
            </w:r>
          </w:p>
        </w:tc>
        <w:tc>
          <w:tcPr>
            <w:tcW w:w="0" w:type="auto"/>
          </w:tcPr>
          <w:p w14:paraId="5A47450B" w14:textId="3CDBF530" w:rsidR="00706B13" w:rsidRPr="00670C2C" w:rsidRDefault="00706B13" w:rsidP="00517786">
            <w:pPr>
              <w:autoSpaceDE w:val="0"/>
              <w:autoSpaceDN w:val="0"/>
              <w:adjustRightInd w:val="0"/>
              <w:jc w:val="center"/>
            </w:pPr>
            <w:r w:rsidRPr="00670C2C">
              <w:t>8</w:t>
            </w:r>
          </w:p>
        </w:tc>
      </w:tr>
    </w:tbl>
    <w:p w14:paraId="136BE652" w14:textId="0554B8DA" w:rsidR="00706B13" w:rsidRPr="00670C2C" w:rsidRDefault="00706B13" w:rsidP="00517786">
      <w:pPr>
        <w:pStyle w:val="Prrafodelista"/>
        <w:autoSpaceDE w:val="0"/>
        <w:autoSpaceDN w:val="0"/>
        <w:adjustRightInd w:val="0"/>
        <w:ind w:left="0"/>
        <w:jc w:val="both"/>
      </w:pPr>
      <w:r w:rsidRPr="00670C2C">
        <w:t xml:space="preserve">Los costos de operación de las máquinas están en </w:t>
      </w:r>
      <w:r w:rsidRPr="00670C2C">
        <w:rPr>
          <w:b/>
        </w:rPr>
        <w:t>$/kg</w:t>
      </w:r>
      <w:r w:rsidRPr="00670C2C">
        <w:t xml:space="preserve">. </w:t>
      </w:r>
    </w:p>
    <w:p w14:paraId="37CA11E1" w14:textId="13323B66" w:rsidR="00706B13" w:rsidRPr="00670C2C" w:rsidRDefault="00706B13" w:rsidP="00517786">
      <w:pPr>
        <w:autoSpaceDE w:val="0"/>
        <w:autoSpaceDN w:val="0"/>
        <w:adjustRightInd w:val="0"/>
        <w:jc w:val="both"/>
        <w:rPr>
          <w:b/>
          <w:bCs/>
        </w:rPr>
      </w:pPr>
      <w:r w:rsidRPr="00670C2C">
        <w:rPr>
          <w:b/>
          <w:bCs/>
        </w:rPr>
        <w:t xml:space="preserve">Cuando la carga supera el máximo de cada política, entonces </w:t>
      </w:r>
      <w:r w:rsidR="00954474">
        <w:rPr>
          <w:b/>
          <w:bCs/>
        </w:rPr>
        <w:t xml:space="preserve">se terceriza (se contrata a otra </w:t>
      </w:r>
      <w:r w:rsidR="00E00C19">
        <w:rPr>
          <w:b/>
          <w:bCs/>
        </w:rPr>
        <w:t>empresa que procese</w:t>
      </w:r>
      <w:r w:rsidR="00954474">
        <w:rPr>
          <w:b/>
          <w:bCs/>
        </w:rPr>
        <w:t xml:space="preserve">) </w:t>
      </w:r>
      <w:r w:rsidR="00062DB5" w:rsidRPr="00670C2C">
        <w:rPr>
          <w:b/>
          <w:bCs/>
        </w:rPr>
        <w:t xml:space="preserve">toda la carga </w:t>
      </w:r>
      <w:r w:rsidRPr="00670C2C">
        <w:rPr>
          <w:b/>
          <w:bCs/>
        </w:rPr>
        <w:t>a un costo de</w:t>
      </w:r>
      <w:r w:rsidR="00F62E3D" w:rsidRPr="00670C2C">
        <w:rPr>
          <w:b/>
          <w:bCs/>
        </w:rPr>
        <w:t xml:space="preserve"> 9</w:t>
      </w:r>
      <w:r w:rsidRPr="00670C2C">
        <w:rPr>
          <w:b/>
          <w:bCs/>
        </w:rPr>
        <w:t xml:space="preserve"> $/kg.</w:t>
      </w:r>
    </w:p>
    <w:p w14:paraId="67FA1BA7" w14:textId="2F92B1B4" w:rsidR="00C20968" w:rsidRPr="00670C2C" w:rsidRDefault="00706B13" w:rsidP="00517786">
      <w:pPr>
        <w:autoSpaceDE w:val="0"/>
        <w:autoSpaceDN w:val="0"/>
        <w:adjustRightInd w:val="0"/>
        <w:jc w:val="both"/>
      </w:pPr>
      <w:r w:rsidRPr="002E1029">
        <w:rPr>
          <w:bCs/>
        </w:rPr>
        <w:t>Se definen las siguientes variables:</w:t>
      </w:r>
      <w:r w:rsidRPr="002E1029">
        <w:rPr>
          <w:bCs/>
        </w:rPr>
        <w:tab/>
      </w:r>
      <w:r w:rsidRPr="002E1029">
        <w:rPr>
          <w:b/>
        </w:rPr>
        <w:br/>
      </w:r>
      <w:r w:rsidR="00C20968" w:rsidRPr="00670C2C">
        <w:rPr>
          <w:b/>
        </w:rPr>
        <w:t>Peso:</w:t>
      </w:r>
      <w:r w:rsidR="00C20968" w:rsidRPr="00670C2C">
        <w:t xml:space="preserve"> </w:t>
      </w:r>
      <w:r w:rsidR="00C20968" w:rsidRPr="00670C2C">
        <w:tab/>
        <w:t xml:space="preserve">peso </w:t>
      </w:r>
      <w:r w:rsidR="00AC27AC">
        <w:t>diario de la carga</w:t>
      </w:r>
      <w:r w:rsidR="0058356E">
        <w:t xml:space="preserve"> (datos)</w:t>
      </w:r>
    </w:p>
    <w:p w14:paraId="0103C2D8" w14:textId="3F6F1839" w:rsidR="00C20968" w:rsidRPr="00670C2C" w:rsidRDefault="00C20968" w:rsidP="00517786">
      <w:pPr>
        <w:autoSpaceDE w:val="0"/>
        <w:autoSpaceDN w:val="0"/>
        <w:adjustRightInd w:val="0"/>
        <w:jc w:val="both"/>
      </w:pPr>
      <w:r w:rsidRPr="00670C2C">
        <w:rPr>
          <w:b/>
          <w:bCs/>
        </w:rPr>
        <w:t>T:</w:t>
      </w:r>
      <w:r w:rsidRPr="00670C2C">
        <w:t xml:space="preserve"> </w:t>
      </w:r>
      <w:r w:rsidRPr="00670C2C">
        <w:tab/>
        <w:t xml:space="preserve">vale 1 si </w:t>
      </w:r>
      <w:r w:rsidR="00954474">
        <w:t xml:space="preserve">se terceriza </w:t>
      </w:r>
      <w:r w:rsidRPr="00670C2C">
        <w:t>la carga, sino es 0 (i= 1,2)</w:t>
      </w:r>
      <w:r w:rsidRPr="00670C2C">
        <w:tab/>
      </w:r>
    </w:p>
    <w:p w14:paraId="08567E89" w14:textId="7CBE3ECF" w:rsidR="00C20968" w:rsidRPr="00670C2C" w:rsidRDefault="00C20968" w:rsidP="00517786">
      <w:pPr>
        <w:autoSpaceDE w:val="0"/>
        <w:autoSpaceDN w:val="0"/>
        <w:adjustRightInd w:val="0"/>
        <w:jc w:val="both"/>
      </w:pPr>
      <w:r w:rsidRPr="00670C2C">
        <w:rPr>
          <w:b/>
          <w:bCs/>
        </w:rPr>
        <w:t>PT:</w:t>
      </w:r>
      <w:r w:rsidRPr="00670C2C">
        <w:tab/>
        <w:t xml:space="preserve">peso </w:t>
      </w:r>
      <w:r w:rsidR="00066A88">
        <w:t xml:space="preserve">en kg </w:t>
      </w:r>
      <w:r w:rsidRPr="00670C2C">
        <w:t>a tercerizar</w:t>
      </w:r>
      <w:r w:rsidR="00066A88">
        <w:t xml:space="preserve"> </w:t>
      </w:r>
      <w:r w:rsidR="00B336D1">
        <w:tab/>
      </w:r>
      <w:r w:rsidRPr="00670C2C">
        <w:br/>
      </w:r>
      <w:r w:rsidRPr="00670C2C">
        <w:rPr>
          <w:b/>
        </w:rPr>
        <w:t>Mi:</w:t>
      </w:r>
      <w:r w:rsidRPr="00670C2C">
        <w:tab/>
        <w:t>vale 1 si la máquina i trabaja para procesar la carga, sino es 0 (i= 1,2)</w:t>
      </w:r>
      <w:r w:rsidRPr="00670C2C">
        <w:tab/>
      </w:r>
      <w:r w:rsidRPr="00670C2C">
        <w:br/>
      </w:r>
      <w:r w:rsidRPr="00670C2C">
        <w:rPr>
          <w:b/>
        </w:rPr>
        <w:t>Pi:</w:t>
      </w:r>
      <w:r w:rsidRPr="00670C2C">
        <w:tab/>
        <w:t>parte de la carga en kg, que procesa la máquina i (i= 1,2)</w:t>
      </w:r>
      <w:r w:rsidRPr="00670C2C">
        <w:tab/>
      </w:r>
    </w:p>
    <w:p w14:paraId="79410BBC" w14:textId="77777777" w:rsidR="00C20968" w:rsidRPr="00670C2C" w:rsidRDefault="00C20968" w:rsidP="0051778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F6C18F4" w14:textId="60D15AB6" w:rsidR="00C20968" w:rsidRPr="00670C2C" w:rsidRDefault="00C20968" w:rsidP="0051778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670C2C">
        <w:t xml:space="preserve">Evaluar el costo total de la política 1. </w:t>
      </w:r>
      <w:r w:rsidRPr="00670C2C">
        <w:rPr>
          <w:b/>
        </w:rPr>
        <w:t>(</w:t>
      </w:r>
      <w:r w:rsidR="00CE2151" w:rsidRPr="00670C2C">
        <w:rPr>
          <w:b/>
        </w:rPr>
        <w:t>10 puntos</w:t>
      </w:r>
      <w:r w:rsidRPr="00670C2C">
        <w:rPr>
          <w:b/>
        </w:rPr>
        <w:t>)</w:t>
      </w:r>
    </w:p>
    <w:p w14:paraId="01062F39" w14:textId="2858885B" w:rsidR="00C20968" w:rsidRPr="00670C2C" w:rsidRDefault="00C20968" w:rsidP="0051778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670C2C">
        <w:t xml:space="preserve">Evaluar el costo total de la política 2. </w:t>
      </w:r>
      <w:r w:rsidRPr="00670C2C">
        <w:rPr>
          <w:b/>
        </w:rPr>
        <w:t>(</w:t>
      </w:r>
      <w:r w:rsidR="00CE2151" w:rsidRPr="00670C2C">
        <w:rPr>
          <w:b/>
        </w:rPr>
        <w:t>10 puntos</w:t>
      </w:r>
      <w:r w:rsidRPr="00670C2C">
        <w:rPr>
          <w:b/>
        </w:rPr>
        <w:t>)</w:t>
      </w:r>
    </w:p>
    <w:sectPr w:rsidR="00C20968" w:rsidRPr="00670C2C" w:rsidSect="00A81E18">
      <w:pgSz w:w="11906" w:h="16838"/>
      <w:pgMar w:top="1247" w:right="170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064A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7CE1B5A"/>
    <w:multiLevelType w:val="hybridMultilevel"/>
    <w:tmpl w:val="FBB04CA6"/>
    <w:lvl w:ilvl="0" w:tplc="28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A8F7AB5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FF1793B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42D5A93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1870BCE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F4B26A9"/>
    <w:multiLevelType w:val="multilevel"/>
    <w:tmpl w:val="3A1248DA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"/>
        </w:tabs>
        <w:ind w:left="680" w:hanging="567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340"/>
        </w:tabs>
        <w:ind w:left="680" w:hanging="34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13"/>
    <w:rsid w:val="0003687D"/>
    <w:rsid w:val="00062DB5"/>
    <w:rsid w:val="00066A88"/>
    <w:rsid w:val="000E26A7"/>
    <w:rsid w:val="00144D09"/>
    <w:rsid w:val="002B17DF"/>
    <w:rsid w:val="002E1029"/>
    <w:rsid w:val="00305964"/>
    <w:rsid w:val="00465C6D"/>
    <w:rsid w:val="004F6DB7"/>
    <w:rsid w:val="00517786"/>
    <w:rsid w:val="0058356E"/>
    <w:rsid w:val="005E45ED"/>
    <w:rsid w:val="00670C2C"/>
    <w:rsid w:val="00706B13"/>
    <w:rsid w:val="00763934"/>
    <w:rsid w:val="007A36CC"/>
    <w:rsid w:val="00927E58"/>
    <w:rsid w:val="00954474"/>
    <w:rsid w:val="00967DAE"/>
    <w:rsid w:val="009D4292"/>
    <w:rsid w:val="00A43568"/>
    <w:rsid w:val="00A81E18"/>
    <w:rsid w:val="00AC27AC"/>
    <w:rsid w:val="00B0346B"/>
    <w:rsid w:val="00B336D1"/>
    <w:rsid w:val="00B711EA"/>
    <w:rsid w:val="00BC6EC9"/>
    <w:rsid w:val="00C20968"/>
    <w:rsid w:val="00C935A7"/>
    <w:rsid w:val="00CA40EE"/>
    <w:rsid w:val="00CE2151"/>
    <w:rsid w:val="00D66621"/>
    <w:rsid w:val="00D81AAB"/>
    <w:rsid w:val="00D95E0D"/>
    <w:rsid w:val="00DD4A0E"/>
    <w:rsid w:val="00E00C19"/>
    <w:rsid w:val="00E459F7"/>
    <w:rsid w:val="00E55BD7"/>
    <w:rsid w:val="00EF2CE7"/>
    <w:rsid w:val="00F14C48"/>
    <w:rsid w:val="00F62E3D"/>
    <w:rsid w:val="00FB05CD"/>
    <w:rsid w:val="00FD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856EF7"/>
  <w15:chartTrackingRefBased/>
  <w15:docId w15:val="{C2DBDCAF-3EBE-4D24-84BB-5464D2E4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0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Sierra</dc:creator>
  <cp:keywords/>
  <dc:description/>
  <cp:lastModifiedBy>Miguel Sierra</cp:lastModifiedBy>
  <cp:revision>2</cp:revision>
  <dcterms:created xsi:type="dcterms:W3CDTF">2021-05-08T03:59:00Z</dcterms:created>
  <dcterms:modified xsi:type="dcterms:W3CDTF">2021-05-08T03:59:00Z</dcterms:modified>
</cp:coreProperties>
</file>